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552407">
        <w:rPr>
          <w:sz w:val="26"/>
          <w:szCs w:val="26"/>
        </w:rPr>
        <w:t>-7</w:t>
      </w:r>
      <w:r w:rsidRPr="00615830">
        <w:rPr>
          <w:sz w:val="26"/>
          <w:szCs w:val="26"/>
        </w:rPr>
        <w:t>-0602/20</w:t>
      </w:r>
      <w:r w:rsidR="00552407">
        <w:rPr>
          <w:sz w:val="26"/>
          <w:szCs w:val="26"/>
        </w:rPr>
        <w:t>24 (2-3213-0602/2023)</w:t>
      </w:r>
      <w:r w:rsidRPr="00615830">
        <w:rPr>
          <w:sz w:val="26"/>
          <w:szCs w:val="26"/>
        </w:rPr>
        <w:t xml:space="preserve"> 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пгт. Пойковский</w:t>
      </w:r>
      <w:r w:rsidRPr="00B236E2">
        <w:rPr>
          <w:i w:val="0"/>
          <w:sz w:val="28"/>
          <w:szCs w:val="28"/>
        </w:rPr>
        <w:t xml:space="preserve">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552407">
        <w:rPr>
          <w:i w:val="0"/>
          <w:sz w:val="28"/>
          <w:szCs w:val="28"/>
        </w:rPr>
        <w:t xml:space="preserve">               15 января</w:t>
      </w:r>
      <w:r w:rsidR="0091106C">
        <w:rPr>
          <w:i w:val="0"/>
          <w:sz w:val="28"/>
          <w:szCs w:val="28"/>
        </w:rPr>
        <w:t xml:space="preserve"> </w:t>
      </w:r>
      <w:r w:rsidR="00552407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</w:t>
      </w:r>
      <w:r w:rsidRPr="00B236E2">
        <w:rPr>
          <w:i w:val="0"/>
          <w:sz w:val="28"/>
          <w:szCs w:val="28"/>
        </w:rPr>
        <w:t>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7E6557">
        <w:rPr>
          <w:i w:val="0"/>
          <w:sz w:val="28"/>
          <w:szCs w:val="28"/>
        </w:rPr>
        <w:t xml:space="preserve">Общества с ограниченной ответственностью </w:t>
      </w:r>
      <w:r w:rsidR="002832B9">
        <w:rPr>
          <w:i w:val="0"/>
          <w:sz w:val="28"/>
          <w:szCs w:val="28"/>
        </w:rPr>
        <w:t>«</w:t>
      </w:r>
      <w:r w:rsidR="00552407">
        <w:rPr>
          <w:i w:val="0"/>
          <w:sz w:val="28"/>
          <w:szCs w:val="28"/>
        </w:rPr>
        <w:t>АйДи Коллект</w:t>
      </w:r>
      <w:r w:rsidR="002832B9">
        <w:rPr>
          <w:i w:val="0"/>
          <w:sz w:val="28"/>
          <w:szCs w:val="28"/>
        </w:rPr>
        <w:t xml:space="preserve">» к </w:t>
      </w:r>
      <w:r w:rsidR="00552407">
        <w:rPr>
          <w:i w:val="0"/>
          <w:sz w:val="28"/>
          <w:szCs w:val="28"/>
        </w:rPr>
        <w:t xml:space="preserve">Пахтусовой Дарье Яковлевне </w:t>
      </w:r>
      <w:r>
        <w:rPr>
          <w:i w:val="0"/>
          <w:sz w:val="28"/>
          <w:szCs w:val="28"/>
        </w:rPr>
        <w:t>о взыскании задолженности по договору займа,</w:t>
      </w:r>
    </w:p>
    <w:p w:rsidR="008E692E" w:rsidRPr="00B236E2" w:rsidP="009B31A6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руководствуясь </w:t>
      </w:r>
      <w:r w:rsidRPr="00B236E2">
        <w:rPr>
          <w:i w:val="0"/>
          <w:sz w:val="28"/>
          <w:szCs w:val="28"/>
        </w:rPr>
        <w:t>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552407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Pr="00552407" w:rsidR="00552407">
        <w:rPr>
          <w:i w:val="0"/>
          <w:sz w:val="28"/>
          <w:szCs w:val="28"/>
        </w:rPr>
        <w:t xml:space="preserve"> </w:t>
      </w:r>
      <w:r w:rsidR="00552407">
        <w:rPr>
          <w:i w:val="0"/>
          <w:sz w:val="28"/>
          <w:szCs w:val="28"/>
        </w:rPr>
        <w:t>Общества с ограниченной ответственностью «АйДи Коллект» к Пахтусовой Дарье Яковлевне о взыскании задолженности по договору займа</w:t>
      </w:r>
      <w:r w:rsidR="007E6557">
        <w:rPr>
          <w:i w:val="0"/>
          <w:sz w:val="28"/>
          <w:szCs w:val="28"/>
        </w:rPr>
        <w:t xml:space="preserve">, </w:t>
      </w:r>
      <w:r w:rsidRPr="00B236E2">
        <w:rPr>
          <w:i w:val="0"/>
          <w:sz w:val="28"/>
          <w:szCs w:val="28"/>
        </w:rPr>
        <w:t>удовлетворить.</w:t>
      </w:r>
    </w:p>
    <w:p w:rsidR="00F63DA4" w:rsidP="00316FD1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="00552407">
        <w:rPr>
          <w:i w:val="0"/>
          <w:sz w:val="28"/>
          <w:szCs w:val="28"/>
        </w:rPr>
        <w:t xml:space="preserve"> Пахтусовой Дарьи Яковлевны, </w:t>
      </w:r>
      <w:r>
        <w:rPr>
          <w:i w:val="0"/>
          <w:sz w:val="28"/>
          <w:szCs w:val="28"/>
        </w:rPr>
        <w:t>*</w:t>
      </w:r>
      <w:r w:rsidR="00552407">
        <w:rPr>
          <w:i w:val="0"/>
          <w:sz w:val="28"/>
          <w:szCs w:val="28"/>
        </w:rPr>
        <w:t xml:space="preserve"> года рождения, родившейся</w:t>
      </w:r>
      <w:r w:rsidR="002832B9">
        <w:rPr>
          <w:i w:val="0"/>
          <w:sz w:val="28"/>
          <w:szCs w:val="28"/>
        </w:rPr>
        <w:t xml:space="preserve"> в </w:t>
      </w:r>
      <w:r>
        <w:rPr>
          <w:i w:val="0"/>
          <w:sz w:val="28"/>
          <w:szCs w:val="28"/>
        </w:rPr>
        <w:t>*</w:t>
      </w:r>
      <w:r>
        <w:rPr>
          <w:i w:val="0"/>
          <w:sz w:val="28"/>
          <w:szCs w:val="28"/>
        </w:rPr>
        <w:t xml:space="preserve">, паспорт серии </w:t>
      </w:r>
      <w:r>
        <w:rPr>
          <w:i w:val="0"/>
          <w:sz w:val="28"/>
          <w:szCs w:val="28"/>
        </w:rPr>
        <w:t>*</w:t>
      </w:r>
      <w:r>
        <w:rPr>
          <w:i w:val="0"/>
          <w:sz w:val="28"/>
          <w:szCs w:val="28"/>
        </w:rPr>
        <w:t>.,</w:t>
      </w:r>
      <w:r>
        <w:rPr>
          <w:i w:val="0"/>
          <w:sz w:val="28"/>
          <w:szCs w:val="28"/>
        </w:rPr>
        <w:t xml:space="preserve"> </w:t>
      </w:r>
      <w:r w:rsidR="002832B9">
        <w:rPr>
          <w:i w:val="0"/>
          <w:sz w:val="28"/>
          <w:szCs w:val="28"/>
        </w:rPr>
        <w:t>в пользу Общества с ограниченной ответственностью</w:t>
      </w:r>
      <w:r>
        <w:rPr>
          <w:i w:val="0"/>
          <w:sz w:val="28"/>
          <w:szCs w:val="28"/>
        </w:rPr>
        <w:t xml:space="preserve"> «АйДи Коллект» (ИНН 7730233723)</w:t>
      </w:r>
      <w:r w:rsidR="002832B9">
        <w:rPr>
          <w:i w:val="0"/>
          <w:sz w:val="28"/>
          <w:szCs w:val="28"/>
        </w:rPr>
        <w:t xml:space="preserve">, задолженность по договору займа </w:t>
      </w:r>
      <w:r w:rsidR="00BD3952">
        <w:rPr>
          <w:i w:val="0"/>
          <w:sz w:val="28"/>
          <w:szCs w:val="28"/>
        </w:rPr>
        <w:t xml:space="preserve">№ </w:t>
      </w:r>
      <w:r>
        <w:rPr>
          <w:i w:val="0"/>
          <w:sz w:val="28"/>
          <w:szCs w:val="28"/>
        </w:rPr>
        <w:t>11-6883051-2022 в период с 05.02.2022 г. по 28.06.2022 г. в размере 30 000 рублей,</w:t>
      </w:r>
      <w:r w:rsidR="00316FD1">
        <w:rPr>
          <w:i w:val="0"/>
          <w:sz w:val="28"/>
          <w:szCs w:val="28"/>
        </w:rPr>
        <w:t xml:space="preserve"> </w:t>
      </w:r>
      <w:r w:rsidR="00BD3952">
        <w:rPr>
          <w:i w:val="0"/>
          <w:sz w:val="28"/>
          <w:szCs w:val="28"/>
        </w:rPr>
        <w:t xml:space="preserve">расходы по оплате государственной пошлины в размере </w:t>
      </w:r>
      <w:r>
        <w:rPr>
          <w:i w:val="0"/>
          <w:sz w:val="28"/>
          <w:szCs w:val="28"/>
        </w:rPr>
        <w:t xml:space="preserve">1100 рублей, </w:t>
      </w:r>
      <w:r w:rsidR="00316FD1">
        <w:rPr>
          <w:i w:val="0"/>
          <w:sz w:val="28"/>
          <w:szCs w:val="28"/>
        </w:rPr>
        <w:t>почтовые расходы в сумме 74 рубля 40 копеек, всего – 31174 (тридцать одна тысяча сто семьдесят четыре) рубля 40 копеек.</w:t>
      </w:r>
    </w:p>
    <w:p w:rsidR="009B31A6" w:rsidRPr="00F94229" w:rsidP="00DA6D3B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</w:t>
      </w:r>
      <w:r w:rsidRPr="00F94229">
        <w:rPr>
          <w:i w:val="0"/>
          <w:sz w:val="28"/>
          <w:szCs w:val="28"/>
        </w:rPr>
        <w:t>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</w:t>
      </w:r>
      <w:r w:rsidRPr="00F94229">
        <w:rPr>
          <w:i w:val="0"/>
          <w:sz w:val="28"/>
          <w:szCs w:val="28"/>
        </w:rPr>
        <w:t xml:space="preserve"> районный суд Ханты-Мансийского автономного округа-Югры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</w:t>
      </w:r>
      <w:r w:rsidRPr="00F94229">
        <w:rPr>
          <w:i w:val="0"/>
          <w:sz w:val="28"/>
          <w:szCs w:val="28"/>
        </w:rPr>
        <w:t>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</w:t>
      </w:r>
      <w:r w:rsidRPr="00F94229">
        <w:rPr>
          <w:i w:val="0"/>
          <w:sz w:val="28"/>
          <w:szCs w:val="28"/>
        </w:rPr>
        <w:t>ца, участвующие в деле, их представители присутствовали в судебном заседании;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</w:t>
      </w:r>
      <w:r w:rsidRPr="00F94229">
        <w:rPr>
          <w:i w:val="0"/>
          <w:sz w:val="28"/>
          <w:szCs w:val="28"/>
        </w:rPr>
        <w:t>дья составляет мотивированное заочное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571A3"/>
    <w:rsid w:val="00164736"/>
    <w:rsid w:val="0018474F"/>
    <w:rsid w:val="001B48EA"/>
    <w:rsid w:val="001B5A7F"/>
    <w:rsid w:val="001C5ACB"/>
    <w:rsid w:val="00243337"/>
    <w:rsid w:val="00255F8E"/>
    <w:rsid w:val="00272541"/>
    <w:rsid w:val="002832B9"/>
    <w:rsid w:val="00316FD1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F7860"/>
    <w:rsid w:val="005061E6"/>
    <w:rsid w:val="00537511"/>
    <w:rsid w:val="00547C34"/>
    <w:rsid w:val="00550243"/>
    <w:rsid w:val="00552407"/>
    <w:rsid w:val="00552F3F"/>
    <w:rsid w:val="00584F0E"/>
    <w:rsid w:val="005B338E"/>
    <w:rsid w:val="005E403D"/>
    <w:rsid w:val="005F6D91"/>
    <w:rsid w:val="00615830"/>
    <w:rsid w:val="00622BFD"/>
    <w:rsid w:val="00666EF7"/>
    <w:rsid w:val="00681BFA"/>
    <w:rsid w:val="00694420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557"/>
    <w:rsid w:val="00801676"/>
    <w:rsid w:val="00814B5D"/>
    <w:rsid w:val="00845068"/>
    <w:rsid w:val="00847D3A"/>
    <w:rsid w:val="008500C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463FD"/>
    <w:rsid w:val="00C860F8"/>
    <w:rsid w:val="00C87AD8"/>
    <w:rsid w:val="00C930BB"/>
    <w:rsid w:val="00CC5AE3"/>
    <w:rsid w:val="00CD5242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E1586E"/>
    <w:rsid w:val="00E20D2C"/>
    <w:rsid w:val="00E416C8"/>
    <w:rsid w:val="00E51D54"/>
    <w:rsid w:val="00E5258C"/>
    <w:rsid w:val="00E93BF9"/>
    <w:rsid w:val="00EA7F65"/>
    <w:rsid w:val="00EB0779"/>
    <w:rsid w:val="00EF5171"/>
    <w:rsid w:val="00F013C2"/>
    <w:rsid w:val="00F0285F"/>
    <w:rsid w:val="00F11D1E"/>
    <w:rsid w:val="00F22F64"/>
    <w:rsid w:val="00F2639A"/>
    <w:rsid w:val="00F63DA4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